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FC38C" w14:textId="77777777" w:rsidR="00860495" w:rsidRDefault="00ED3EB4">
      <w:pPr>
        <w:pStyle w:val="BodyA"/>
        <w:jc w:val="center"/>
        <w:rPr>
          <w:rFonts w:ascii="Verdana" w:eastAsia="Verdana" w:hAnsi="Verdana" w:cs="Verdana"/>
          <w:sz w:val="28"/>
          <w:szCs w:val="28"/>
        </w:rPr>
      </w:pPr>
      <w:r>
        <w:rPr>
          <w:rFonts w:ascii="Verdana" w:hAnsi="Verdana"/>
          <w:sz w:val="28"/>
          <w:szCs w:val="28"/>
        </w:rPr>
        <w:t>General Education Committee Meeting Minutes</w:t>
      </w:r>
    </w:p>
    <w:p w14:paraId="492D9DD6" w14:textId="77777777" w:rsidR="00860495" w:rsidRDefault="00ED3EB4">
      <w:pPr>
        <w:pStyle w:val="BodyA"/>
        <w:jc w:val="center"/>
        <w:rPr>
          <w:rFonts w:ascii="Verdana" w:eastAsia="Verdana" w:hAnsi="Verdana" w:cs="Verdana"/>
          <w:sz w:val="28"/>
          <w:szCs w:val="28"/>
        </w:rPr>
      </w:pPr>
      <w:r>
        <w:rPr>
          <w:rFonts w:ascii="Verdana" w:hAnsi="Verdana"/>
          <w:sz w:val="28"/>
          <w:szCs w:val="28"/>
        </w:rPr>
        <w:t>September 28, 2017</w:t>
      </w:r>
    </w:p>
    <w:p w14:paraId="760CFB9F" w14:textId="77777777" w:rsidR="00860495" w:rsidRDefault="00ED3EB4">
      <w:pPr>
        <w:pStyle w:val="BodyA"/>
        <w:jc w:val="center"/>
        <w:rPr>
          <w:rFonts w:ascii="Verdana" w:eastAsia="Verdana" w:hAnsi="Verdana" w:cs="Verdana"/>
          <w:sz w:val="20"/>
          <w:szCs w:val="20"/>
        </w:rPr>
      </w:pPr>
      <w:r>
        <w:rPr>
          <w:rFonts w:ascii="Verdana" w:hAnsi="Verdana"/>
          <w:sz w:val="20"/>
          <w:szCs w:val="20"/>
        </w:rPr>
        <w:t xml:space="preserve"> </w:t>
      </w:r>
    </w:p>
    <w:p w14:paraId="6B1DFDA4" w14:textId="7311ED8A" w:rsidR="00860495" w:rsidRDefault="00ED3EB4">
      <w:pPr>
        <w:pStyle w:val="BodyA"/>
        <w:tabs>
          <w:tab w:val="left" w:pos="1800"/>
        </w:tabs>
        <w:rPr>
          <w:rFonts w:ascii="Verdana" w:eastAsia="Verdana" w:hAnsi="Verdana" w:cs="Verdana"/>
          <w:sz w:val="22"/>
          <w:szCs w:val="22"/>
        </w:rPr>
      </w:pPr>
      <w:r>
        <w:rPr>
          <w:rFonts w:ascii="Verdana" w:hAnsi="Verdana"/>
          <w:sz w:val="22"/>
          <w:szCs w:val="22"/>
          <w:u w:val="single"/>
        </w:rPr>
        <w:t>Members Present</w:t>
      </w:r>
      <w:r>
        <w:rPr>
          <w:rFonts w:ascii="Verdana" w:hAnsi="Verdana"/>
          <w:sz w:val="22"/>
          <w:szCs w:val="22"/>
          <w:lang w:val="de-DE"/>
        </w:rPr>
        <w:t xml:space="preserve">: Steve Cunningham, Chris Manaseri, </w:t>
      </w:r>
      <w:r w:rsidR="005F05B2">
        <w:rPr>
          <w:rFonts w:ascii="Verdana" w:hAnsi="Verdana"/>
          <w:sz w:val="22"/>
          <w:szCs w:val="22"/>
          <w:lang w:val="de-DE"/>
        </w:rPr>
        <w:t>Bruce Mattingly</w:t>
      </w:r>
      <w:r w:rsidR="005F05B2">
        <w:rPr>
          <w:rFonts w:ascii="Verdana" w:hAnsi="Verdana"/>
          <w:sz w:val="22"/>
          <w:szCs w:val="22"/>
          <w:lang w:val="de-DE"/>
        </w:rPr>
        <w:t xml:space="preserve">, </w:t>
      </w:r>
      <w:r>
        <w:rPr>
          <w:rFonts w:ascii="Verdana" w:hAnsi="Verdana"/>
          <w:sz w:val="22"/>
          <w:szCs w:val="22"/>
          <w:lang w:val="de-DE"/>
        </w:rPr>
        <w:t>Jenn McNamara,</w:t>
      </w:r>
      <w:r w:rsidR="005F05B2" w:rsidRPr="005F05B2">
        <w:rPr>
          <w:rFonts w:ascii="Verdana" w:hAnsi="Verdana"/>
          <w:sz w:val="22"/>
          <w:szCs w:val="22"/>
          <w:lang w:val="de-DE"/>
        </w:rPr>
        <w:t xml:space="preserve"> </w:t>
      </w:r>
      <w:r w:rsidR="005F05B2">
        <w:rPr>
          <w:rFonts w:ascii="Verdana" w:hAnsi="Verdana"/>
          <w:sz w:val="22"/>
          <w:szCs w:val="22"/>
          <w:lang w:val="de-DE"/>
        </w:rPr>
        <w:t>Joseph Mogavero</w:t>
      </w:r>
      <w:r w:rsidR="005F05B2">
        <w:rPr>
          <w:rFonts w:ascii="Verdana" w:hAnsi="Verdana"/>
          <w:sz w:val="22"/>
          <w:szCs w:val="22"/>
          <w:lang w:val="de-DE"/>
        </w:rPr>
        <w:t>,</w:t>
      </w:r>
      <w:r>
        <w:rPr>
          <w:rFonts w:ascii="Verdana" w:hAnsi="Verdana"/>
          <w:sz w:val="22"/>
          <w:szCs w:val="22"/>
          <w:lang w:val="de-DE"/>
        </w:rPr>
        <w:t xml:space="preserve"> Kate Polas</w:t>
      </w:r>
      <w:r w:rsidR="005F05B2">
        <w:rPr>
          <w:rFonts w:ascii="Verdana" w:hAnsi="Verdana"/>
          <w:sz w:val="22"/>
          <w:szCs w:val="22"/>
          <w:lang w:val="de-DE"/>
        </w:rPr>
        <w:t xml:space="preserve">ek, Frank Rossi, Kevin Sheets, </w:t>
      </w:r>
      <w:r>
        <w:rPr>
          <w:rFonts w:ascii="Verdana" w:hAnsi="Verdana"/>
          <w:sz w:val="22"/>
          <w:szCs w:val="22"/>
          <w:lang w:val="de-DE"/>
        </w:rPr>
        <w:t xml:space="preserve">Kim Stone, </w:t>
      </w:r>
      <w:r>
        <w:rPr>
          <w:rFonts w:ascii="Verdana" w:hAnsi="Verdana"/>
          <w:sz w:val="22"/>
          <w:szCs w:val="22"/>
        </w:rPr>
        <w:t>Abby Thomas,</w:t>
      </w:r>
      <w:r w:rsidR="005F05B2">
        <w:rPr>
          <w:rFonts w:ascii="Verdana" w:hAnsi="Verdana"/>
          <w:sz w:val="22"/>
          <w:szCs w:val="22"/>
          <w:lang w:val="de-DE"/>
        </w:rPr>
        <w:t xml:space="preserve"> Carol Van Der Karr</w:t>
      </w:r>
      <w:r>
        <w:rPr>
          <w:rFonts w:ascii="Verdana" w:hAnsi="Verdana"/>
          <w:sz w:val="22"/>
          <w:szCs w:val="22"/>
          <w:lang w:val="de-DE"/>
        </w:rPr>
        <w:t xml:space="preserve"> </w:t>
      </w:r>
    </w:p>
    <w:p w14:paraId="78987895" w14:textId="77777777" w:rsidR="00860495" w:rsidRDefault="00860495">
      <w:pPr>
        <w:pStyle w:val="BodyA"/>
        <w:tabs>
          <w:tab w:val="left" w:pos="1800"/>
        </w:tabs>
        <w:rPr>
          <w:rFonts w:ascii="Verdana" w:eastAsia="Verdana" w:hAnsi="Verdana" w:cs="Verdana"/>
          <w:sz w:val="12"/>
          <w:szCs w:val="12"/>
          <w:u w:val="single"/>
        </w:rPr>
      </w:pPr>
    </w:p>
    <w:p w14:paraId="0C56DDA6" w14:textId="19CDE4AD" w:rsidR="00860495" w:rsidRDefault="00ED3EB4">
      <w:pPr>
        <w:pStyle w:val="BodyA"/>
        <w:tabs>
          <w:tab w:val="left" w:pos="1800"/>
        </w:tabs>
        <w:rPr>
          <w:rFonts w:ascii="Verdana" w:eastAsia="Verdana" w:hAnsi="Verdana" w:cs="Verdana"/>
          <w:sz w:val="22"/>
          <w:szCs w:val="22"/>
          <w:lang w:val="de-DE"/>
        </w:rPr>
      </w:pPr>
      <w:r>
        <w:rPr>
          <w:rFonts w:ascii="Verdana" w:hAnsi="Verdana"/>
          <w:sz w:val="22"/>
          <w:szCs w:val="22"/>
          <w:u w:val="single"/>
        </w:rPr>
        <w:t>Members Absent:</w:t>
      </w:r>
      <w:r>
        <w:rPr>
          <w:rFonts w:ascii="Verdana" w:hAnsi="Verdana"/>
          <w:sz w:val="22"/>
          <w:szCs w:val="22"/>
          <w:lang w:val="de-DE"/>
        </w:rPr>
        <w:t>, Lauren Stern, David Smukler</w:t>
      </w:r>
    </w:p>
    <w:p w14:paraId="7B81E3F8" w14:textId="77777777" w:rsidR="00860495" w:rsidRDefault="00860495">
      <w:pPr>
        <w:pStyle w:val="BodyA"/>
        <w:tabs>
          <w:tab w:val="left" w:pos="1800"/>
        </w:tabs>
        <w:rPr>
          <w:rFonts w:ascii="Verdana" w:eastAsia="Verdana" w:hAnsi="Verdana" w:cs="Verdana"/>
          <w:sz w:val="22"/>
          <w:szCs w:val="22"/>
          <w:lang w:val="de-DE"/>
        </w:rPr>
      </w:pPr>
    </w:p>
    <w:p w14:paraId="4113A9EA" w14:textId="77777777" w:rsidR="00860495" w:rsidRDefault="00ED3EB4">
      <w:pPr>
        <w:pStyle w:val="BodyA"/>
        <w:tabs>
          <w:tab w:val="left" w:pos="1800"/>
        </w:tabs>
        <w:rPr>
          <w:rFonts w:ascii="Verdana" w:eastAsia="Verdana" w:hAnsi="Verdana" w:cs="Verdana"/>
          <w:sz w:val="22"/>
          <w:szCs w:val="22"/>
        </w:rPr>
      </w:pPr>
      <w:r>
        <w:rPr>
          <w:rFonts w:ascii="Verdana" w:hAnsi="Verdana"/>
          <w:sz w:val="22"/>
          <w:szCs w:val="22"/>
          <w:u w:val="single"/>
          <w:lang w:val="de-DE"/>
        </w:rPr>
        <w:t>Guest</w:t>
      </w:r>
      <w:r>
        <w:rPr>
          <w:rFonts w:ascii="Verdana" w:hAnsi="Verdana"/>
          <w:sz w:val="22"/>
          <w:szCs w:val="22"/>
          <w:lang w:val="de-DE"/>
        </w:rPr>
        <w:t>: James Felton</w:t>
      </w:r>
    </w:p>
    <w:p w14:paraId="2A6A438F" w14:textId="77777777" w:rsidR="00860495" w:rsidRDefault="00860495">
      <w:pPr>
        <w:pStyle w:val="BodyA"/>
        <w:tabs>
          <w:tab w:val="left" w:pos="1800"/>
        </w:tabs>
        <w:rPr>
          <w:rFonts w:ascii="Verdana" w:eastAsia="Verdana" w:hAnsi="Verdana" w:cs="Verdana"/>
          <w:sz w:val="22"/>
          <w:szCs w:val="22"/>
        </w:rPr>
      </w:pPr>
    </w:p>
    <w:tbl>
      <w:tblPr>
        <w:tblW w:w="14670" w:type="dxa"/>
        <w:tblInd w:w="-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0"/>
        <w:gridCol w:w="7938"/>
        <w:gridCol w:w="4392"/>
      </w:tblGrid>
      <w:tr w:rsidR="005F05B2" w14:paraId="07D5D559" w14:textId="77777777" w:rsidTr="005F05B2">
        <w:trPr>
          <w:trHeight w:val="278"/>
        </w:trPr>
        <w:tc>
          <w:tcPr>
            <w:tcW w:w="2340" w:type="dxa"/>
            <w:tcBorders>
              <w:top w:val="single" w:sz="8" w:space="0" w:color="FFFFFF"/>
              <w:left w:val="single" w:sz="8" w:space="0" w:color="FFFFFF"/>
              <w:bottom w:val="single" w:sz="24" w:space="0" w:color="FFFFFF"/>
              <w:right w:val="single" w:sz="8" w:space="0" w:color="FFFFFF"/>
            </w:tcBorders>
            <w:shd w:val="clear" w:color="auto" w:fill="76923C"/>
            <w:tcMar>
              <w:top w:w="80" w:type="dxa"/>
              <w:left w:w="440" w:type="dxa"/>
              <w:bottom w:w="80" w:type="dxa"/>
              <w:right w:w="80" w:type="dxa"/>
            </w:tcMar>
          </w:tcPr>
          <w:p w14:paraId="49AE9EB7" w14:textId="77777777" w:rsidR="00860495" w:rsidRDefault="00ED3EB4">
            <w:pPr>
              <w:pStyle w:val="BodyA"/>
              <w:tabs>
                <w:tab w:val="left" w:pos="360"/>
              </w:tabs>
              <w:ind w:left="360" w:hanging="360"/>
            </w:pPr>
            <w:r>
              <w:rPr>
                <w:rFonts w:ascii="Verdana" w:hAnsi="Verdana"/>
                <w:b/>
                <w:bCs/>
                <w:u w:color="FFFFFF"/>
              </w:rPr>
              <w:t>Topic</w:t>
            </w:r>
          </w:p>
        </w:tc>
        <w:tc>
          <w:tcPr>
            <w:tcW w:w="7938" w:type="dxa"/>
            <w:tcBorders>
              <w:top w:val="single" w:sz="8" w:space="0" w:color="FFFFFF"/>
              <w:left w:val="single" w:sz="8" w:space="0" w:color="FFFFFF"/>
              <w:bottom w:val="single" w:sz="24" w:space="0" w:color="FFFFFF"/>
              <w:right w:val="single" w:sz="8" w:space="0" w:color="FFFFFF"/>
            </w:tcBorders>
            <w:shd w:val="clear" w:color="auto" w:fill="76923C"/>
            <w:tcMar>
              <w:top w:w="80" w:type="dxa"/>
              <w:left w:w="80" w:type="dxa"/>
              <w:bottom w:w="80" w:type="dxa"/>
              <w:right w:w="80" w:type="dxa"/>
            </w:tcMar>
          </w:tcPr>
          <w:p w14:paraId="4B0B9D2F" w14:textId="77777777" w:rsidR="00860495" w:rsidRDefault="00ED3EB4">
            <w:pPr>
              <w:pStyle w:val="BodyA"/>
            </w:pPr>
            <w:r>
              <w:rPr>
                <w:rFonts w:ascii="Verdana" w:hAnsi="Verdana"/>
                <w:b/>
                <w:bCs/>
                <w:u w:color="FFFFFF"/>
              </w:rPr>
              <w:t>Comments</w:t>
            </w:r>
          </w:p>
        </w:tc>
        <w:tc>
          <w:tcPr>
            <w:tcW w:w="4392" w:type="dxa"/>
            <w:tcBorders>
              <w:top w:val="single" w:sz="8" w:space="0" w:color="FFFFFF"/>
              <w:left w:val="single" w:sz="8" w:space="0" w:color="FFFFFF"/>
              <w:bottom w:val="single" w:sz="24" w:space="0" w:color="FFFFFF"/>
              <w:right w:val="single" w:sz="8" w:space="0" w:color="FFFFFF"/>
            </w:tcBorders>
            <w:shd w:val="clear" w:color="auto" w:fill="76923C"/>
            <w:tcMar>
              <w:top w:w="80" w:type="dxa"/>
              <w:left w:w="80" w:type="dxa"/>
              <w:bottom w:w="80" w:type="dxa"/>
              <w:right w:w="80" w:type="dxa"/>
            </w:tcMar>
          </w:tcPr>
          <w:p w14:paraId="1799F196" w14:textId="77777777" w:rsidR="00860495" w:rsidRDefault="00ED3EB4">
            <w:pPr>
              <w:pStyle w:val="BodyA"/>
            </w:pPr>
            <w:r>
              <w:rPr>
                <w:rFonts w:ascii="Verdana" w:hAnsi="Verdana"/>
                <w:b/>
                <w:bCs/>
                <w:u w:color="FFFFFF"/>
              </w:rPr>
              <w:t>Action</w:t>
            </w:r>
          </w:p>
        </w:tc>
      </w:tr>
      <w:tr w:rsidR="005F05B2" w14:paraId="3C33DD0E" w14:textId="77777777" w:rsidTr="005F05B2">
        <w:trPr>
          <w:trHeight w:val="256"/>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3166603E" w14:textId="77777777" w:rsidR="00860495" w:rsidRDefault="00ED3EB4">
            <w:r>
              <w:rPr>
                <w:rFonts w:ascii="Agenda-Regular" w:eastAsia="Agenda-Regular" w:hAnsi="Agenda-Regular" w:cs="Agenda-Regular"/>
                <w:b/>
                <w:bCs/>
                <w:color w:val="000000"/>
                <w:sz w:val="22"/>
                <w:szCs w:val="22"/>
                <w:u w:color="000000"/>
              </w:rPr>
              <w:t>Approval of Minutes</w:t>
            </w:r>
          </w:p>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3F870B1B" w14:textId="77777777" w:rsidR="00860495" w:rsidRDefault="00860495"/>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3AC1E9D1" w14:textId="77777777" w:rsidR="00860495" w:rsidRDefault="00ED3EB4">
            <w:r>
              <w:rPr>
                <w:rFonts w:ascii="Agenda-Regular" w:eastAsia="Agenda-Regular" w:hAnsi="Agenda-Regular" w:cs="Agenda-Regular"/>
                <w:color w:val="000000"/>
                <w:sz w:val="22"/>
                <w:szCs w:val="22"/>
                <w:u w:color="000000"/>
              </w:rPr>
              <w:t>Approved</w:t>
            </w:r>
          </w:p>
        </w:tc>
      </w:tr>
      <w:tr w:rsidR="005F05B2" w14:paraId="315F071E" w14:textId="77777777" w:rsidTr="005F05B2">
        <w:trPr>
          <w:trHeight w:val="1011"/>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2CB42BAB" w14:textId="77777777" w:rsidR="00860495" w:rsidRDefault="00ED3EB4">
            <w:r>
              <w:rPr>
                <w:rFonts w:ascii="Agenda-Regular" w:eastAsia="Agenda-Regular" w:hAnsi="Agenda-Regular" w:cs="Agenda-Regular"/>
                <w:b/>
                <w:bCs/>
                <w:color w:val="000000"/>
                <w:sz w:val="22"/>
                <w:szCs w:val="22"/>
                <w:u w:color="000000"/>
              </w:rPr>
              <w:t>Updates</w:t>
            </w:r>
            <w:bookmarkStart w:id="0" w:name="_GoBack"/>
            <w:bookmarkEnd w:id="0"/>
          </w:p>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16FC00D6" w14:textId="77777777" w:rsidR="00860495" w:rsidRDefault="00ED3EB4">
            <w:r>
              <w:rPr>
                <w:rFonts w:ascii="Agenda-Regular" w:eastAsia="Agenda-Regular" w:hAnsi="Agenda-Regular" w:cs="Agenda-Regular"/>
                <w:color w:val="000000"/>
                <w:sz w:val="22"/>
                <w:szCs w:val="22"/>
                <w:u w:color="000000"/>
              </w:rPr>
              <w:t>Modern Languages Department is aware of assessment issues and is working on them.</w:t>
            </w:r>
          </w:p>
          <w:p w14:paraId="5CB8D0AE" w14:textId="77777777" w:rsidR="00860495" w:rsidRDefault="00ED3EB4">
            <w:r>
              <w:rPr>
                <w:rFonts w:ascii="Agenda-Regular" w:eastAsia="Agenda-Regular" w:hAnsi="Agenda-Regular" w:cs="Agenda-Regular"/>
                <w:color w:val="000000"/>
                <w:sz w:val="22"/>
                <w:szCs w:val="22"/>
                <w:u w:color="000000"/>
              </w:rPr>
              <w:t xml:space="preserve">Laura Davies is working with GE to think </w:t>
            </w:r>
            <w:r>
              <w:rPr>
                <w:rFonts w:ascii="Agenda-Regular" w:eastAsia="Agenda-Regular" w:hAnsi="Agenda-Regular" w:cs="Agenda-Regular"/>
                <w:color w:val="000000"/>
                <w:sz w:val="22"/>
                <w:szCs w:val="22"/>
                <w:u w:color="000000"/>
              </w:rPr>
              <w:t>about ways to assess critical thinking category within CPN courses.</w:t>
            </w:r>
          </w:p>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392A933B" w14:textId="77777777" w:rsidR="00860495" w:rsidRDefault="00860495"/>
        </w:tc>
      </w:tr>
      <w:tr w:rsidR="005F05B2" w14:paraId="73E66FA0" w14:textId="77777777" w:rsidTr="005F05B2">
        <w:trPr>
          <w:trHeight w:val="112"/>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25A0C4B8" w14:textId="77777777" w:rsidR="00860495" w:rsidRDefault="00ED3EB4">
            <w:r>
              <w:rPr>
                <w:rFonts w:ascii="Agenda-Regular" w:eastAsia="Agenda-Regular" w:hAnsi="Agenda-Regular" w:cs="Agenda-Regular"/>
                <w:b/>
                <w:bCs/>
                <w:color w:val="000000"/>
                <w:sz w:val="22"/>
                <w:szCs w:val="22"/>
                <w:u w:color="000000"/>
              </w:rPr>
              <w:t>Timeline for Assessment for current year</w:t>
            </w:r>
          </w:p>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23A790E0" w14:textId="77777777" w:rsidR="00860495" w:rsidRDefault="00ED3EB4">
            <w:r>
              <w:rPr>
                <w:rFonts w:ascii="Agenda-Regular" w:eastAsia="Agenda-Regular" w:hAnsi="Agenda-Regular" w:cs="Agenda-Regular"/>
                <w:color w:val="000000"/>
                <w:sz w:val="22"/>
                <w:szCs w:val="22"/>
                <w:u w:color="000000"/>
              </w:rPr>
              <w:t>This fall GE will notify departments and faculty selected for assessment and collect rubrics for each of the assessed categories.</w:t>
            </w:r>
          </w:p>
          <w:p w14:paraId="6E6DA688" w14:textId="77777777" w:rsidR="00860495" w:rsidRDefault="00860495"/>
          <w:p w14:paraId="7F9AA258" w14:textId="77777777" w:rsidR="00860495" w:rsidRDefault="00ED3EB4">
            <w:r>
              <w:rPr>
                <w:rFonts w:ascii="Agenda-Regular" w:eastAsia="Agenda-Regular" w:hAnsi="Agenda-Regular" w:cs="Agenda-Regular"/>
                <w:color w:val="000000"/>
                <w:sz w:val="22"/>
                <w:szCs w:val="22"/>
                <w:u w:color="000000"/>
              </w:rPr>
              <w:t xml:space="preserve">Jan 20 </w:t>
            </w:r>
            <w:r>
              <w:rPr>
                <w:rFonts w:ascii="Agenda-Regular" w:eastAsia="Agenda-Regular" w:hAnsi="Agenda-Regular" w:cs="Agenda-Regular"/>
                <w:color w:val="000000"/>
                <w:sz w:val="22"/>
                <w:szCs w:val="22"/>
                <w:u w:color="000000"/>
              </w:rPr>
              <w:t>syllabus submission. GE subcommittees will form to evaluate syllabi and assessments will be administered by end of the semester. Results to be submitted by May 19. During summer, summarized results of data will be sent out.</w:t>
            </w:r>
          </w:p>
          <w:p w14:paraId="6A52FC62" w14:textId="77777777" w:rsidR="00860495" w:rsidRDefault="00ED3EB4">
            <w:r>
              <w:rPr>
                <w:rFonts w:ascii="Agenda-Regular" w:eastAsia="Agenda-Regular" w:hAnsi="Agenda-Regular" w:cs="Agenda-Regular"/>
                <w:color w:val="000000"/>
                <w:sz w:val="22"/>
                <w:szCs w:val="22"/>
                <w:u w:color="000000"/>
              </w:rPr>
              <w:t>Categories to be assessed this c</w:t>
            </w:r>
            <w:r>
              <w:rPr>
                <w:rFonts w:ascii="Agenda-Regular" w:eastAsia="Agenda-Regular" w:hAnsi="Agenda-Regular" w:cs="Agenda-Regular"/>
                <w:color w:val="000000"/>
                <w:sz w:val="22"/>
                <w:szCs w:val="22"/>
                <w:u w:color="000000"/>
              </w:rPr>
              <w:t xml:space="preserve">ycle include: </w:t>
            </w:r>
          </w:p>
          <w:p w14:paraId="0CA92388" w14:textId="77777777" w:rsidR="00860495" w:rsidRDefault="00ED3EB4">
            <w:r>
              <w:rPr>
                <w:rFonts w:ascii="Agenda-Regular" w:eastAsia="Agenda-Regular" w:hAnsi="Agenda-Regular" w:cs="Agenda-Regular"/>
                <w:color w:val="000000"/>
                <w:sz w:val="22"/>
                <w:szCs w:val="22"/>
                <w:u w:color="000000"/>
              </w:rPr>
              <w:t>Natural Sciences (GE 2), Social Sciences (GE 3) and Western Civilization (GE 5)</w:t>
            </w:r>
          </w:p>
          <w:p w14:paraId="4FC4C969" w14:textId="77777777" w:rsidR="00860495" w:rsidRDefault="00860495"/>
          <w:p w14:paraId="4B6F930A" w14:textId="77777777" w:rsidR="00860495" w:rsidRDefault="00ED3EB4">
            <w:r>
              <w:rPr>
                <w:rFonts w:ascii="Agenda-Regular" w:eastAsia="Agenda-Regular" w:hAnsi="Agenda-Regular" w:cs="Agenda-Regular"/>
                <w:color w:val="000000"/>
                <w:sz w:val="22"/>
                <w:szCs w:val="22"/>
                <w:u w:color="000000"/>
              </w:rPr>
              <w:t>We do not have rubrics for these 3 categories but subcommittees were formed to facilitate work with affected faculty to develop them:</w:t>
            </w:r>
          </w:p>
          <w:p w14:paraId="1268D4EE" w14:textId="77777777" w:rsidR="00860495" w:rsidRDefault="00860495"/>
          <w:p w14:paraId="5ABD7052" w14:textId="77777777" w:rsidR="00860495" w:rsidRDefault="00ED3EB4">
            <w:r>
              <w:rPr>
                <w:rFonts w:ascii="Agenda-Regular" w:eastAsia="Agenda-Regular" w:hAnsi="Agenda-Regular" w:cs="Agenda-Regular"/>
                <w:color w:val="000000"/>
                <w:sz w:val="22"/>
                <w:szCs w:val="22"/>
                <w:u w:color="000000"/>
              </w:rPr>
              <w:t xml:space="preserve">GE 2 Science Frank Rossi </w:t>
            </w:r>
            <w:r>
              <w:rPr>
                <w:rFonts w:ascii="Agenda-Regular" w:eastAsia="Agenda-Regular" w:hAnsi="Agenda-Regular" w:cs="Agenda-Regular"/>
                <w:color w:val="000000"/>
                <w:sz w:val="22"/>
                <w:szCs w:val="22"/>
                <w:u w:color="000000"/>
              </w:rPr>
              <w:t>and Steve Cunningham</w:t>
            </w:r>
          </w:p>
          <w:p w14:paraId="308AED08" w14:textId="77777777" w:rsidR="00860495" w:rsidRDefault="00ED3EB4">
            <w:r>
              <w:rPr>
                <w:rFonts w:ascii="Agenda-Regular" w:eastAsia="Agenda-Regular" w:hAnsi="Agenda-Regular" w:cs="Agenda-Regular"/>
                <w:color w:val="000000"/>
                <w:sz w:val="22"/>
                <w:szCs w:val="22"/>
                <w:u w:color="000000"/>
              </w:rPr>
              <w:t>GE 5 Kevin Sheets and Joseph Mogavero</w:t>
            </w:r>
          </w:p>
          <w:p w14:paraId="5CB40D51" w14:textId="77777777" w:rsidR="00860495" w:rsidRDefault="00ED3EB4">
            <w:r>
              <w:rPr>
                <w:rFonts w:ascii="Agenda-Regular" w:eastAsia="Agenda-Regular" w:hAnsi="Agenda-Regular" w:cs="Agenda-Regular"/>
                <w:color w:val="000000"/>
                <w:sz w:val="22"/>
                <w:szCs w:val="22"/>
                <w:u w:color="000000"/>
              </w:rPr>
              <w:t>GE 3 Social Science Abby Thomas and Kate Polasek</w:t>
            </w:r>
          </w:p>
          <w:p w14:paraId="026FCC39" w14:textId="77777777" w:rsidR="00860495" w:rsidRDefault="00860495"/>
          <w:p w14:paraId="15FA5A7C" w14:textId="77777777" w:rsidR="00860495" w:rsidRDefault="00ED3EB4">
            <w:r>
              <w:rPr>
                <w:rFonts w:ascii="Agenda-Regular" w:eastAsia="Agenda-Regular" w:hAnsi="Agenda-Regular" w:cs="Agenda-Regular"/>
                <w:color w:val="000000"/>
                <w:sz w:val="22"/>
                <w:szCs w:val="22"/>
                <w:u w:color="000000"/>
              </w:rPr>
              <w:t xml:space="preserve">Email will go out from GE to departments, then above subcommittees will email department chairs asking for help with development of rubrics. GE </w:t>
            </w:r>
            <w:r>
              <w:rPr>
                <w:rFonts w:ascii="Agenda-Regular" w:eastAsia="Agenda-Regular" w:hAnsi="Agenda-Regular" w:cs="Agenda-Regular"/>
                <w:color w:val="000000"/>
                <w:sz w:val="22"/>
                <w:szCs w:val="22"/>
                <w:u w:color="000000"/>
              </w:rPr>
              <w:t>subcommittee consultants (above) will set meetings to help create these rubrics. Goal to have these set by end of fall 2017 semester.</w:t>
            </w:r>
          </w:p>
          <w:p w14:paraId="406E0E3B" w14:textId="77777777" w:rsidR="00860495" w:rsidRDefault="00860495"/>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5924CD57" w14:textId="77777777" w:rsidR="00860495" w:rsidRDefault="00860495"/>
        </w:tc>
      </w:tr>
      <w:tr w:rsidR="005F05B2" w14:paraId="633BD803" w14:textId="77777777" w:rsidTr="005F05B2">
        <w:trPr>
          <w:trHeight w:val="76"/>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6A5531FA" w14:textId="77777777" w:rsidR="00860495" w:rsidRDefault="00860495"/>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616B308A" w14:textId="77777777" w:rsidR="00860495" w:rsidRDefault="00860495"/>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68320D79" w14:textId="77777777" w:rsidR="00860495" w:rsidRDefault="00860495"/>
        </w:tc>
      </w:tr>
      <w:tr w:rsidR="005F05B2" w14:paraId="749C64AB" w14:textId="77777777" w:rsidTr="005F05B2">
        <w:trPr>
          <w:trHeight w:val="15"/>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09DACB00" w14:textId="77777777" w:rsidR="00860495" w:rsidRDefault="00860495"/>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29AA85A9" w14:textId="77777777" w:rsidR="00860495" w:rsidRDefault="00860495"/>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0DD662E3" w14:textId="77777777" w:rsidR="00860495" w:rsidRDefault="00860495"/>
        </w:tc>
      </w:tr>
      <w:tr w:rsidR="005F05B2" w14:paraId="4BE47766" w14:textId="77777777" w:rsidTr="005F05B2">
        <w:trPr>
          <w:trHeight w:val="3469"/>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2ECEFBE4" w14:textId="77777777" w:rsidR="00860495" w:rsidRDefault="00ED3EB4">
            <w:r>
              <w:rPr>
                <w:rFonts w:ascii="Agenda-Regular" w:eastAsia="Agenda-Regular" w:hAnsi="Agenda-Regular" w:cs="Agenda-Regular"/>
                <w:b/>
                <w:bCs/>
                <w:color w:val="000000"/>
                <w:sz w:val="22"/>
                <w:szCs w:val="22"/>
                <w:u w:color="000000"/>
              </w:rPr>
              <w:t>GE 11 (Prejudice and Discrimination)</w:t>
            </w:r>
          </w:p>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55A238C3" w14:textId="77777777" w:rsidR="00860495" w:rsidRDefault="00ED3EB4">
            <w:r>
              <w:rPr>
                <w:rFonts w:ascii="Agenda-Regular" w:eastAsia="Agenda-Regular" w:hAnsi="Agenda-Regular" w:cs="Agenda-Regular"/>
                <w:color w:val="000000"/>
                <w:sz w:val="22"/>
                <w:szCs w:val="22"/>
                <w:u w:color="000000"/>
              </w:rPr>
              <w:t xml:space="preserve">James Felton Chief Diversity Officer joined the meeting because he wants </w:t>
            </w:r>
            <w:r>
              <w:rPr>
                <w:rFonts w:ascii="Agenda-Regular" w:eastAsia="Agenda-Regular" w:hAnsi="Agenda-Regular" w:cs="Agenda-Regular"/>
                <w:color w:val="000000"/>
                <w:sz w:val="22"/>
                <w:szCs w:val="22"/>
                <w:u w:color="000000"/>
              </w:rPr>
              <w:t>to be part of discussions on GE 11</w:t>
            </w:r>
          </w:p>
          <w:p w14:paraId="4B687000" w14:textId="77777777" w:rsidR="00860495" w:rsidRDefault="00ED3EB4">
            <w:r>
              <w:rPr>
                <w:rFonts w:ascii="Agenda-Regular" w:eastAsia="Agenda-Regular" w:hAnsi="Agenda-Regular" w:cs="Agenda-Regular"/>
                <w:color w:val="000000"/>
                <w:sz w:val="22"/>
                <w:szCs w:val="22"/>
                <w:u w:color="000000"/>
              </w:rPr>
              <w:t>Review of discussions to date.</w:t>
            </w:r>
          </w:p>
          <w:p w14:paraId="009D7DB4" w14:textId="77777777" w:rsidR="00860495" w:rsidRDefault="00ED3EB4">
            <w:r>
              <w:rPr>
                <w:rFonts w:ascii="Agenda-Regular" w:eastAsia="Agenda-Regular" w:hAnsi="Agenda-Regular" w:cs="Agenda-Regular"/>
                <w:color w:val="000000"/>
                <w:sz w:val="22"/>
                <w:szCs w:val="22"/>
                <w:u w:color="000000"/>
              </w:rPr>
              <w:t>GE wants to host a number of opportunities for campus to participate in open forums and join Blackboard discussion board.</w:t>
            </w:r>
          </w:p>
          <w:p w14:paraId="34EC23BB" w14:textId="77777777" w:rsidR="00860495" w:rsidRDefault="00ED3EB4">
            <w:r>
              <w:rPr>
                <w:rFonts w:ascii="Agenda-Regular" w:eastAsia="Agenda-Regular" w:hAnsi="Agenda-Regular" w:cs="Agenda-Regular"/>
                <w:color w:val="000000"/>
                <w:sz w:val="22"/>
                <w:szCs w:val="22"/>
                <w:u w:color="000000"/>
              </w:rPr>
              <w:t>Open meetings will begin with overview of goals and outline of plans</w:t>
            </w:r>
            <w:r>
              <w:rPr>
                <w:rFonts w:ascii="Agenda-Regular" w:eastAsia="Agenda-Regular" w:hAnsi="Agenda-Regular" w:cs="Agenda-Regular"/>
                <w:color w:val="000000"/>
                <w:sz w:val="22"/>
                <w:szCs w:val="22"/>
                <w:u w:color="000000"/>
              </w:rPr>
              <w:t xml:space="preserve"> going forward: GE will gather feedback, develop a proposal and submit to Faculty Senate for discussion and action.</w:t>
            </w:r>
          </w:p>
          <w:p w14:paraId="62237F65" w14:textId="77777777" w:rsidR="00860495" w:rsidRDefault="00860495"/>
          <w:p w14:paraId="06DB2F75" w14:textId="77777777" w:rsidR="00860495" w:rsidRDefault="00ED3EB4">
            <w:r>
              <w:rPr>
                <w:rFonts w:ascii="Agenda-Regular" w:eastAsia="Agenda-Regular" w:hAnsi="Agenda-Regular" w:cs="Agenda-Regular"/>
                <w:color w:val="000000"/>
                <w:sz w:val="22"/>
                <w:szCs w:val="22"/>
                <w:u w:color="000000"/>
              </w:rPr>
              <w:t>Dates for Open Meetings: Tuesday, Oct 31 (1:00 pm) and Wednesday Nov 1 (3:00 pm).</w:t>
            </w:r>
          </w:p>
          <w:p w14:paraId="21B84A90" w14:textId="77777777" w:rsidR="00860495" w:rsidRDefault="00ED3EB4">
            <w:r>
              <w:rPr>
                <w:rFonts w:ascii="Agenda-Regular" w:eastAsia="Agenda-Regular" w:hAnsi="Agenda-Regular" w:cs="Agenda-Regular"/>
                <w:color w:val="000000"/>
                <w:sz w:val="22"/>
                <w:szCs w:val="22"/>
                <w:u w:color="000000"/>
              </w:rPr>
              <w:t xml:space="preserve">Committee meeting Oct. 5 Cornish 1220 8:30 am to review ppt. Anyone from committee is welcome to join discussion and offer suggestions and feedback. Make survey results easily accessible to campus before open forums. </w:t>
            </w:r>
          </w:p>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36112C7D" w14:textId="77777777" w:rsidR="00860495" w:rsidRDefault="00860495"/>
        </w:tc>
      </w:tr>
      <w:tr w:rsidR="005F05B2" w14:paraId="659D65A4" w14:textId="77777777" w:rsidTr="005F05B2">
        <w:trPr>
          <w:trHeight w:val="578"/>
        </w:trPr>
        <w:tc>
          <w:tcPr>
            <w:tcW w:w="2340" w:type="dxa"/>
            <w:tcBorders>
              <w:top w:val="single" w:sz="24" w:space="0" w:color="FFFFFF"/>
              <w:left w:val="single" w:sz="8" w:space="0" w:color="FFFFFF"/>
              <w:bottom w:val="single" w:sz="6" w:space="0" w:color="FFFFFF"/>
              <w:right w:val="single" w:sz="6" w:space="0" w:color="FFFFFF"/>
            </w:tcBorders>
            <w:shd w:val="clear" w:color="auto" w:fill="EAF1DD"/>
            <w:tcMar>
              <w:top w:w="80" w:type="dxa"/>
              <w:left w:w="80" w:type="dxa"/>
              <w:bottom w:w="80" w:type="dxa"/>
              <w:right w:w="80" w:type="dxa"/>
            </w:tcMar>
          </w:tcPr>
          <w:p w14:paraId="16C5628B" w14:textId="77777777" w:rsidR="00860495" w:rsidRDefault="00ED3EB4">
            <w:r>
              <w:rPr>
                <w:rFonts w:ascii="Agenda-Regular" w:eastAsia="Agenda-Regular" w:hAnsi="Agenda-Regular" w:cs="Agenda-Regular"/>
                <w:b/>
                <w:bCs/>
                <w:color w:val="000000"/>
                <w:sz w:val="22"/>
                <w:szCs w:val="22"/>
                <w:u w:color="000000"/>
              </w:rPr>
              <w:t>Adjourn</w:t>
            </w:r>
          </w:p>
        </w:tc>
        <w:tc>
          <w:tcPr>
            <w:tcW w:w="7938" w:type="dxa"/>
            <w:tcBorders>
              <w:top w:val="single" w:sz="24" w:space="0" w:color="FFFFFF"/>
              <w:left w:val="single" w:sz="6" w:space="0" w:color="FFFFFF"/>
              <w:bottom w:val="single" w:sz="6" w:space="0" w:color="FFFFFF"/>
              <w:right w:val="single" w:sz="6" w:space="0" w:color="FFFFFF"/>
            </w:tcBorders>
            <w:shd w:val="clear" w:color="auto" w:fill="EAF1DD"/>
            <w:tcMar>
              <w:top w:w="80" w:type="dxa"/>
              <w:left w:w="80" w:type="dxa"/>
              <w:bottom w:w="80" w:type="dxa"/>
              <w:right w:w="80" w:type="dxa"/>
            </w:tcMar>
          </w:tcPr>
          <w:p w14:paraId="2D6223D9" w14:textId="77777777" w:rsidR="00860495" w:rsidRDefault="00860495"/>
        </w:tc>
        <w:tc>
          <w:tcPr>
            <w:tcW w:w="4392" w:type="dxa"/>
            <w:tcBorders>
              <w:top w:val="single" w:sz="24" w:space="0" w:color="FFFFFF"/>
              <w:left w:val="single" w:sz="6" w:space="0" w:color="FFFFFF"/>
              <w:bottom w:val="single" w:sz="6" w:space="0" w:color="FFFFFF"/>
              <w:right w:val="single" w:sz="8" w:space="0" w:color="FFFFFF"/>
            </w:tcBorders>
            <w:shd w:val="clear" w:color="auto" w:fill="EAF1DD"/>
            <w:tcMar>
              <w:top w:w="80" w:type="dxa"/>
              <w:left w:w="80" w:type="dxa"/>
              <w:bottom w:w="80" w:type="dxa"/>
              <w:right w:w="80" w:type="dxa"/>
            </w:tcMar>
          </w:tcPr>
          <w:p w14:paraId="2905FBE6" w14:textId="77777777" w:rsidR="00860495" w:rsidRDefault="00860495"/>
        </w:tc>
      </w:tr>
    </w:tbl>
    <w:p w14:paraId="62514288" w14:textId="77777777" w:rsidR="00860495" w:rsidRDefault="00860495">
      <w:pPr>
        <w:pStyle w:val="BodyA"/>
        <w:widowControl w:val="0"/>
        <w:tabs>
          <w:tab w:val="left" w:pos="1800"/>
        </w:tabs>
      </w:pPr>
    </w:p>
    <w:sectPr w:rsidR="00860495">
      <w:headerReference w:type="default" r:id="rId6"/>
      <w:footerReference w:type="default" r:id="rId7"/>
      <w:pgSz w:w="15840" w:h="12240" w:orient="landscape"/>
      <w:pgMar w:top="720" w:right="1440" w:bottom="720" w:left="1440" w:header="72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F9B0B" w14:textId="77777777" w:rsidR="00ED3EB4" w:rsidRDefault="00ED3EB4">
      <w:r>
        <w:separator/>
      </w:r>
    </w:p>
  </w:endnote>
  <w:endnote w:type="continuationSeparator" w:id="0">
    <w:p w14:paraId="4556AF20" w14:textId="77777777" w:rsidR="00ED3EB4" w:rsidRDefault="00ED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genda-Regular">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22519" w14:textId="77777777" w:rsidR="00860495" w:rsidRDefault="00ED3EB4">
    <w:pPr>
      <w:pStyle w:val="BodyA"/>
      <w:jc w:val="right"/>
    </w:pPr>
    <w:r>
      <w:tab/>
    </w:r>
    <w:r>
      <w:tab/>
    </w:r>
    <w:r>
      <w:tab/>
      <w:t xml:space="preserve">Respectfully submitted by </w:t>
    </w:r>
    <w:r>
      <w:t>Kevin Sheets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08444" w14:textId="77777777" w:rsidR="00ED3EB4" w:rsidRDefault="00ED3EB4">
      <w:r>
        <w:separator/>
      </w:r>
    </w:p>
  </w:footnote>
  <w:footnote w:type="continuationSeparator" w:id="0">
    <w:p w14:paraId="6F23CD12" w14:textId="77777777" w:rsidR="00ED3EB4" w:rsidRDefault="00ED3E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D6B4F" w14:textId="77777777" w:rsidR="00860495" w:rsidRDefault="0086049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95"/>
    <w:rsid w:val="005F05B2"/>
    <w:rsid w:val="00860495"/>
    <w:rsid w:val="00B478E5"/>
    <w:rsid w:val="00ED3EB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CFE3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367</Words>
  <Characters>2092</Characters>
  <Application>Microsoft Macintosh Word</Application>
  <DocSecurity>0</DocSecurity>
  <Lines>17</Lines>
  <Paragraphs>4</Paragraphs>
  <ScaleCrop>false</ScaleCrop>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 McNamara</cp:lastModifiedBy>
  <cp:revision>3</cp:revision>
  <dcterms:created xsi:type="dcterms:W3CDTF">2017-10-11T12:38:00Z</dcterms:created>
  <dcterms:modified xsi:type="dcterms:W3CDTF">2017-10-11T12:44:00Z</dcterms:modified>
</cp:coreProperties>
</file>